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F" w:rsidRPr="0098122F" w:rsidRDefault="00675FEF">
      <w:pPr>
        <w:rPr>
          <w:rFonts w:ascii="Times New Roman" w:hAnsi="Times New Roman" w:cs="Times New Roman"/>
          <w:b/>
          <w:sz w:val="28"/>
          <w:szCs w:val="28"/>
        </w:rPr>
      </w:pPr>
      <w:r w:rsidRPr="0098122F">
        <w:rPr>
          <w:rFonts w:ascii="Times New Roman" w:hAnsi="Times New Roman" w:cs="Times New Roman"/>
          <w:b/>
          <w:sz w:val="28"/>
          <w:szCs w:val="28"/>
        </w:rPr>
        <w:t>Independent Publishing Conference 2013</w:t>
      </w:r>
    </w:p>
    <w:p w:rsidR="00CA0D9D" w:rsidRDefault="00CA0D9D">
      <w:pPr>
        <w:rPr>
          <w:rFonts w:ascii="Times New Roman" w:hAnsi="Times New Roman" w:cs="Times New Roman"/>
          <w:b/>
          <w:sz w:val="24"/>
          <w:szCs w:val="24"/>
        </w:rPr>
      </w:pPr>
      <w:r w:rsidRPr="0098122F">
        <w:rPr>
          <w:rFonts w:ascii="Times New Roman" w:hAnsi="Times New Roman" w:cs="Times New Roman"/>
          <w:b/>
          <w:sz w:val="24"/>
          <w:szCs w:val="24"/>
        </w:rPr>
        <w:t>Call for Papers</w:t>
      </w:r>
    </w:p>
    <w:p w:rsidR="00321D0D" w:rsidRPr="0098122F" w:rsidRDefault="0032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</w:t>
      </w:r>
      <w:r w:rsidRPr="00321D0D">
        <w:rPr>
          <w:rFonts w:ascii="Times New Roman" w:hAnsi="Times New Roman" w:cs="Times New Roman"/>
          <w:b/>
          <w:sz w:val="24"/>
          <w:szCs w:val="24"/>
        </w:rPr>
        <w:t>spunc.com.au/ind-pub-conference</w:t>
      </w:r>
    </w:p>
    <w:p w:rsidR="00CA0D9D" w:rsidRPr="0098122F" w:rsidRDefault="00CA0D9D">
      <w:pPr>
        <w:rPr>
          <w:rFonts w:ascii="Times New Roman" w:hAnsi="Times New Roman" w:cs="Times New Roman"/>
          <w:b/>
          <w:sz w:val="24"/>
          <w:szCs w:val="24"/>
        </w:rPr>
      </w:pPr>
      <w:r w:rsidRPr="0098122F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8610B8">
        <w:rPr>
          <w:rFonts w:ascii="Times New Roman" w:hAnsi="Times New Roman" w:cs="Times New Roman"/>
          <w:b/>
          <w:sz w:val="24"/>
          <w:szCs w:val="24"/>
        </w:rPr>
        <w:t>2</w:t>
      </w:r>
      <w:r w:rsidRPr="0098122F">
        <w:rPr>
          <w:rFonts w:ascii="Times New Roman" w:hAnsi="Times New Roman" w:cs="Times New Roman"/>
          <w:b/>
          <w:sz w:val="24"/>
          <w:szCs w:val="24"/>
        </w:rPr>
        <w:t xml:space="preserve"> September 2013</w:t>
      </w:r>
    </w:p>
    <w:p w:rsidR="00CF4276" w:rsidRPr="0098122F" w:rsidRDefault="00D120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22F">
        <w:rPr>
          <w:rFonts w:ascii="Times New Roman" w:hAnsi="Times New Roman" w:cs="Times New Roman"/>
          <w:b/>
          <w:i/>
          <w:sz w:val="24"/>
          <w:szCs w:val="24"/>
        </w:rPr>
        <w:t>Australian Publishers and Their Reading Publics</w:t>
      </w:r>
    </w:p>
    <w:p w:rsidR="006B70DB" w:rsidRPr="0098122F" w:rsidRDefault="006B70DB">
      <w:pPr>
        <w:rPr>
          <w:rFonts w:ascii="Times New Roman" w:hAnsi="Times New Roman" w:cs="Times New Roman"/>
          <w:b/>
          <w:sz w:val="24"/>
          <w:szCs w:val="24"/>
        </w:rPr>
      </w:pPr>
      <w:r w:rsidRPr="0098122F">
        <w:rPr>
          <w:rFonts w:ascii="Times New Roman" w:hAnsi="Times New Roman" w:cs="Times New Roman"/>
          <w:b/>
          <w:sz w:val="24"/>
          <w:szCs w:val="24"/>
        </w:rPr>
        <w:t xml:space="preserve">The conference will be launched with a keynote speech by </w:t>
      </w:r>
      <w:r w:rsidR="00D9077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98122F">
        <w:rPr>
          <w:rFonts w:ascii="Times New Roman" w:hAnsi="Times New Roman" w:cs="Times New Roman"/>
          <w:b/>
          <w:sz w:val="24"/>
          <w:szCs w:val="24"/>
        </w:rPr>
        <w:t>Anne Richards</w:t>
      </w:r>
      <w:r w:rsidR="0098122F" w:rsidRPr="0098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6F9">
        <w:rPr>
          <w:rFonts w:ascii="Times New Roman" w:hAnsi="Times New Roman" w:cs="Times New Roman"/>
          <w:b/>
          <w:sz w:val="24"/>
          <w:szCs w:val="24"/>
        </w:rPr>
        <w:t>titled ‘</w:t>
      </w:r>
      <w:r w:rsidR="00D616F9" w:rsidRPr="00D616F9">
        <w:rPr>
          <w:rFonts w:ascii="Times New Roman" w:hAnsi="Times New Roman" w:cs="Times New Roman"/>
          <w:b/>
          <w:sz w:val="24"/>
          <w:szCs w:val="24"/>
        </w:rPr>
        <w:t>Coming Out: Rewrit</w:t>
      </w:r>
      <w:r w:rsidR="00D616F9">
        <w:rPr>
          <w:rFonts w:ascii="Times New Roman" w:hAnsi="Times New Roman" w:cs="Times New Roman"/>
          <w:b/>
          <w:sz w:val="24"/>
          <w:szCs w:val="24"/>
        </w:rPr>
        <w:t>i</w:t>
      </w:r>
      <w:r w:rsidR="00D616F9" w:rsidRPr="00D616F9">
        <w:rPr>
          <w:rFonts w:ascii="Times New Roman" w:hAnsi="Times New Roman" w:cs="Times New Roman"/>
          <w:b/>
          <w:sz w:val="24"/>
          <w:szCs w:val="24"/>
        </w:rPr>
        <w:t>ng the Public Face of Publishing</w:t>
      </w:r>
      <w:r w:rsidR="00D616F9">
        <w:rPr>
          <w:rFonts w:ascii="Times New Roman" w:hAnsi="Times New Roman" w:cs="Times New Roman"/>
          <w:b/>
          <w:sz w:val="24"/>
          <w:szCs w:val="24"/>
        </w:rPr>
        <w:t xml:space="preserve">’. </w:t>
      </w:r>
      <w:r w:rsidR="00D9077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616F9">
        <w:rPr>
          <w:rFonts w:ascii="Times New Roman" w:hAnsi="Times New Roman" w:cs="Times New Roman"/>
          <w:b/>
          <w:sz w:val="24"/>
          <w:szCs w:val="24"/>
        </w:rPr>
        <w:t xml:space="preserve">Anne Richards is </w:t>
      </w:r>
      <w:r w:rsidR="00D9077B">
        <w:rPr>
          <w:rFonts w:ascii="Times New Roman" w:hAnsi="Times New Roman" w:cs="Times New Roman"/>
          <w:b/>
          <w:sz w:val="24"/>
          <w:szCs w:val="24"/>
        </w:rPr>
        <w:t xml:space="preserve">a research fellow at Griffith University and editor </w:t>
      </w:r>
      <w:r w:rsidR="00D9077B" w:rsidRPr="00D9077B">
        <w:rPr>
          <w:rFonts w:ascii="Times New Roman" w:hAnsi="Times New Roman" w:cs="Times New Roman"/>
          <w:b/>
          <w:i/>
          <w:sz w:val="24"/>
          <w:szCs w:val="24"/>
        </w:rPr>
        <w:t>of Making Books: Contemporary Australian Publishing</w:t>
      </w:r>
      <w:r w:rsidR="00D9077B" w:rsidRPr="00D9077B">
        <w:rPr>
          <w:rFonts w:ascii="Times New Roman" w:hAnsi="Times New Roman" w:cs="Times New Roman"/>
          <w:b/>
          <w:sz w:val="24"/>
          <w:szCs w:val="24"/>
        </w:rPr>
        <w:t>.</w:t>
      </w:r>
    </w:p>
    <w:p w:rsidR="00D1207A" w:rsidRPr="0098122F" w:rsidRDefault="00204CCE" w:rsidP="0067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 xml:space="preserve">Publishing, as a commercial enterprise, consists in </w:t>
      </w:r>
      <w:r w:rsidR="007071A9" w:rsidRPr="0098122F">
        <w:rPr>
          <w:rFonts w:ascii="Times New Roman" w:hAnsi="Times New Roman" w:cs="Times New Roman"/>
          <w:sz w:val="24"/>
          <w:szCs w:val="24"/>
        </w:rPr>
        <w:t>rousing</w:t>
      </w:r>
      <w:r w:rsidRPr="0098122F">
        <w:rPr>
          <w:rFonts w:ascii="Times New Roman" w:hAnsi="Times New Roman" w:cs="Times New Roman"/>
          <w:sz w:val="24"/>
          <w:szCs w:val="24"/>
        </w:rPr>
        <w:t xml:space="preserve"> the curiosities and satisfying the desires of </w:t>
      </w:r>
      <w:r w:rsidR="007071A9" w:rsidRPr="0098122F">
        <w:rPr>
          <w:rFonts w:ascii="Times New Roman" w:hAnsi="Times New Roman" w:cs="Times New Roman"/>
          <w:sz w:val="24"/>
          <w:szCs w:val="24"/>
        </w:rPr>
        <w:t>those</w:t>
      </w:r>
      <w:r w:rsidRPr="0098122F">
        <w:rPr>
          <w:rFonts w:ascii="Times New Roman" w:hAnsi="Times New Roman" w:cs="Times New Roman"/>
          <w:sz w:val="24"/>
          <w:szCs w:val="24"/>
        </w:rPr>
        <w:t xml:space="preserve"> consumers we know as readers. But the relationship between publishers and the broader reading public (or </w:t>
      </w:r>
      <w:r w:rsidRPr="0098122F">
        <w:rPr>
          <w:rFonts w:ascii="Times New Roman" w:hAnsi="Times New Roman" w:cs="Times New Roman"/>
          <w:i/>
          <w:sz w:val="24"/>
          <w:szCs w:val="24"/>
        </w:rPr>
        <w:t>publics</w:t>
      </w:r>
      <w:r w:rsidRPr="0098122F">
        <w:rPr>
          <w:rFonts w:ascii="Times New Roman" w:hAnsi="Times New Roman" w:cs="Times New Roman"/>
          <w:sz w:val="24"/>
          <w:szCs w:val="24"/>
        </w:rPr>
        <w:t xml:space="preserve">) has often been more complicated and fraught than a simplistic supply-demand model suggests. Peter </w:t>
      </w:r>
      <w:proofErr w:type="spellStart"/>
      <w:r w:rsidRPr="0098122F">
        <w:rPr>
          <w:rFonts w:ascii="Times New Roman" w:hAnsi="Times New Roman" w:cs="Times New Roman"/>
          <w:sz w:val="24"/>
          <w:szCs w:val="24"/>
        </w:rPr>
        <w:t>Sloterdijk</w:t>
      </w:r>
      <w:proofErr w:type="spellEnd"/>
      <w:r w:rsidRPr="0098122F">
        <w:rPr>
          <w:rFonts w:ascii="Times New Roman" w:hAnsi="Times New Roman" w:cs="Times New Roman"/>
          <w:sz w:val="24"/>
          <w:szCs w:val="24"/>
        </w:rPr>
        <w:t xml:space="preserve">, quoting Jean Paul, has argued that books are ‘thick letters to friends’, with the key distinction that the identity of these friends remains unknown. In a similar mode, Jacques </w:t>
      </w:r>
      <w:proofErr w:type="spellStart"/>
      <w:r w:rsidRPr="0098122F">
        <w:rPr>
          <w:rFonts w:ascii="Times New Roman" w:hAnsi="Times New Roman" w:cs="Times New Roman"/>
          <w:sz w:val="24"/>
          <w:szCs w:val="24"/>
        </w:rPr>
        <w:t>Rancière</w:t>
      </w:r>
      <w:proofErr w:type="spellEnd"/>
      <w:r w:rsidRPr="0098122F">
        <w:rPr>
          <w:rFonts w:ascii="Times New Roman" w:hAnsi="Times New Roman" w:cs="Times New Roman"/>
          <w:sz w:val="24"/>
          <w:szCs w:val="24"/>
        </w:rPr>
        <w:t xml:space="preserve"> has argued that</w:t>
      </w:r>
      <w:r w:rsidR="00AF636A" w:rsidRPr="0098122F">
        <w:rPr>
          <w:rFonts w:ascii="Times New Roman" w:hAnsi="Times New Roman" w:cs="Times New Roman"/>
          <w:sz w:val="24"/>
          <w:szCs w:val="24"/>
        </w:rPr>
        <w:t xml:space="preserve"> publishers and readers have an epistolary relationship that is inherently democratic, since</w:t>
      </w:r>
      <w:r w:rsidRPr="0098122F">
        <w:rPr>
          <w:rFonts w:ascii="Times New Roman" w:hAnsi="Times New Roman" w:cs="Times New Roman"/>
          <w:sz w:val="24"/>
          <w:szCs w:val="24"/>
        </w:rPr>
        <w:t xml:space="preserve"> </w:t>
      </w:r>
      <w:r w:rsidR="00AF636A" w:rsidRPr="0098122F">
        <w:rPr>
          <w:rFonts w:ascii="Times New Roman" w:hAnsi="Times New Roman" w:cs="Times New Roman"/>
          <w:sz w:val="24"/>
          <w:szCs w:val="24"/>
        </w:rPr>
        <w:t>books</w:t>
      </w:r>
      <w:r w:rsidRPr="0098122F">
        <w:rPr>
          <w:rFonts w:ascii="Times New Roman" w:hAnsi="Times New Roman" w:cs="Times New Roman"/>
          <w:sz w:val="24"/>
          <w:szCs w:val="24"/>
        </w:rPr>
        <w:t xml:space="preserve"> circulate like letters, but ‘without</w:t>
      </w:r>
      <w:r w:rsidR="00AF636A" w:rsidRPr="0098122F">
        <w:rPr>
          <w:rFonts w:ascii="Times New Roman" w:hAnsi="Times New Roman" w:cs="Times New Roman"/>
          <w:sz w:val="24"/>
          <w:szCs w:val="24"/>
        </w:rPr>
        <w:t xml:space="preserve"> any specific addressee . . . in the form of those printed booklets that trail around just about everywhere, from reading rooms to open-air stalls, making their situations, characters, and expressions freely available to anyone who feels like grabbing hold of them.’</w:t>
      </w:r>
    </w:p>
    <w:p w:rsidR="00675FEF" w:rsidRPr="0098122F" w:rsidRDefault="00675FEF" w:rsidP="0067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ab/>
        <w:t xml:space="preserve">Questions of the relationship between publishers and the readers have taken on a new urgency in a post-convergence environment that has empowered consumers with new knowledge about pricing and availability. </w:t>
      </w:r>
      <w:r w:rsidR="008502AB" w:rsidRPr="0098122F">
        <w:rPr>
          <w:rFonts w:ascii="Times New Roman" w:hAnsi="Times New Roman" w:cs="Times New Roman"/>
          <w:sz w:val="24"/>
          <w:szCs w:val="24"/>
        </w:rPr>
        <w:t xml:space="preserve">Publishers can no longer rely on a diffuse book-buying audience to purchase their works through either bricks-and-mortar bookshops, </w:t>
      </w:r>
      <w:r w:rsidR="007071A9" w:rsidRPr="0098122F">
        <w:rPr>
          <w:rFonts w:ascii="Times New Roman" w:hAnsi="Times New Roman" w:cs="Times New Roman"/>
          <w:sz w:val="24"/>
          <w:szCs w:val="24"/>
        </w:rPr>
        <w:t>and</w:t>
      </w:r>
      <w:r w:rsidR="008502AB" w:rsidRPr="0098122F">
        <w:rPr>
          <w:rFonts w:ascii="Times New Roman" w:hAnsi="Times New Roman" w:cs="Times New Roman"/>
          <w:sz w:val="24"/>
          <w:szCs w:val="24"/>
        </w:rPr>
        <w:t xml:space="preserve"> online sellers</w:t>
      </w:r>
      <w:r w:rsidR="007071A9" w:rsidRPr="0098122F">
        <w:rPr>
          <w:rFonts w:ascii="Times New Roman" w:hAnsi="Times New Roman" w:cs="Times New Roman"/>
          <w:sz w:val="24"/>
          <w:szCs w:val="24"/>
        </w:rPr>
        <w:t xml:space="preserve"> </w:t>
      </w:r>
      <w:r w:rsidR="008502AB" w:rsidRPr="0098122F">
        <w:rPr>
          <w:rFonts w:ascii="Times New Roman" w:hAnsi="Times New Roman" w:cs="Times New Roman"/>
          <w:sz w:val="24"/>
          <w:szCs w:val="24"/>
        </w:rPr>
        <w:t>provide almost limitless product choice</w:t>
      </w:r>
      <w:r w:rsidR="007071A9" w:rsidRPr="0098122F">
        <w:rPr>
          <w:rFonts w:ascii="Times New Roman" w:hAnsi="Times New Roman" w:cs="Times New Roman"/>
          <w:sz w:val="24"/>
          <w:szCs w:val="24"/>
        </w:rPr>
        <w:t xml:space="preserve"> for would-be book buyers</w:t>
      </w:r>
      <w:r w:rsidR="008502AB" w:rsidRPr="0098122F">
        <w:rPr>
          <w:rFonts w:ascii="Times New Roman" w:hAnsi="Times New Roman" w:cs="Times New Roman"/>
          <w:sz w:val="24"/>
          <w:szCs w:val="24"/>
        </w:rPr>
        <w:t>. Publishers in general—and independent publishers in particular—increasingly must either publish into a well-defined niche or else seek to manufacture their audience through events and other forms participatory communities, whether in-person or online.</w:t>
      </w:r>
    </w:p>
    <w:p w:rsidR="00675FEF" w:rsidRPr="0098122F" w:rsidRDefault="00675FEF" w:rsidP="0067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ab/>
        <w:t>We are seeking papers that explore the relationship between Austra</w:t>
      </w:r>
      <w:r w:rsidR="008502AB" w:rsidRPr="0098122F">
        <w:rPr>
          <w:rFonts w:ascii="Times New Roman" w:hAnsi="Times New Roman" w:cs="Times New Roman"/>
          <w:sz w:val="24"/>
          <w:szCs w:val="24"/>
        </w:rPr>
        <w:t>lian publishers and their readings publics either in the contemporary moment or through</w:t>
      </w:r>
      <w:r w:rsidR="007071A9" w:rsidRPr="0098122F">
        <w:rPr>
          <w:rFonts w:ascii="Times New Roman" w:hAnsi="Times New Roman" w:cs="Times New Roman"/>
          <w:sz w:val="24"/>
          <w:szCs w:val="24"/>
        </w:rPr>
        <w:t>out</w:t>
      </w:r>
      <w:r w:rsidR="008502AB" w:rsidRPr="0098122F">
        <w:rPr>
          <w:rFonts w:ascii="Times New Roman" w:hAnsi="Times New Roman" w:cs="Times New Roman"/>
          <w:sz w:val="24"/>
          <w:szCs w:val="24"/>
        </w:rPr>
        <w:t xml:space="preserve"> history. Though our preference is for papers that focus on independent publishing,</w:t>
      </w:r>
      <w:r w:rsidR="00980F9F" w:rsidRPr="0098122F">
        <w:rPr>
          <w:rFonts w:ascii="Times New Roman" w:hAnsi="Times New Roman" w:cs="Times New Roman"/>
          <w:sz w:val="24"/>
          <w:szCs w:val="24"/>
        </w:rPr>
        <w:t xml:space="preserve"> presentations on</w:t>
      </w:r>
      <w:r w:rsidR="008502AB" w:rsidRPr="0098122F">
        <w:rPr>
          <w:rFonts w:ascii="Times New Roman" w:hAnsi="Times New Roman" w:cs="Times New Roman"/>
          <w:sz w:val="24"/>
          <w:szCs w:val="24"/>
        </w:rPr>
        <w:t xml:space="preserve"> all aspec</w:t>
      </w:r>
      <w:r w:rsidR="00980F9F" w:rsidRPr="0098122F">
        <w:rPr>
          <w:rFonts w:ascii="Times New Roman" w:hAnsi="Times New Roman" w:cs="Times New Roman"/>
          <w:sz w:val="24"/>
          <w:szCs w:val="24"/>
        </w:rPr>
        <w:t>ts of Australian publishing are welcome.</w:t>
      </w:r>
      <w:r w:rsidR="007071A9" w:rsidRPr="0098122F">
        <w:rPr>
          <w:rFonts w:ascii="Times New Roman" w:hAnsi="Times New Roman" w:cs="Times New Roman"/>
          <w:sz w:val="24"/>
          <w:szCs w:val="24"/>
        </w:rPr>
        <w:t xml:space="preserve"> Papers from related disciplines, such as lit</w:t>
      </w:r>
      <w:r w:rsidR="006757DD" w:rsidRPr="0098122F">
        <w:rPr>
          <w:rFonts w:ascii="Times New Roman" w:hAnsi="Times New Roman" w:cs="Times New Roman"/>
          <w:sz w:val="24"/>
          <w:szCs w:val="24"/>
        </w:rPr>
        <w:t>erary studies, creative writing</w:t>
      </w:r>
      <w:r w:rsidR="007071A9" w:rsidRPr="0098122F">
        <w:rPr>
          <w:rFonts w:ascii="Times New Roman" w:hAnsi="Times New Roman" w:cs="Times New Roman"/>
          <w:sz w:val="24"/>
          <w:szCs w:val="24"/>
        </w:rPr>
        <w:t xml:space="preserve"> and </w:t>
      </w:r>
      <w:r w:rsidR="006757DD" w:rsidRPr="0098122F">
        <w:rPr>
          <w:rFonts w:ascii="Times New Roman" w:hAnsi="Times New Roman" w:cs="Times New Roman"/>
          <w:sz w:val="24"/>
          <w:szCs w:val="24"/>
        </w:rPr>
        <w:t>media studies</w:t>
      </w:r>
      <w:r w:rsidR="007071A9" w:rsidRPr="0098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1A9" w:rsidRPr="0098122F">
        <w:rPr>
          <w:rFonts w:ascii="Times New Roman" w:hAnsi="Times New Roman" w:cs="Times New Roman"/>
          <w:sz w:val="24"/>
          <w:szCs w:val="24"/>
        </w:rPr>
        <w:t>are also welcome.</w:t>
      </w:r>
      <w:r w:rsidR="00980F9F" w:rsidRPr="0098122F">
        <w:rPr>
          <w:rFonts w:ascii="Times New Roman" w:hAnsi="Times New Roman" w:cs="Times New Roman"/>
          <w:sz w:val="24"/>
          <w:szCs w:val="24"/>
        </w:rPr>
        <w:t xml:space="preserve"> Possible topics might include: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Australian publishing in a fragmented public sphere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Marketing books and branding publishers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 xml:space="preserve">Writers’ festivals, literary organisations, and </w:t>
      </w:r>
      <w:r w:rsidR="007071A9" w:rsidRPr="0098122F">
        <w:rPr>
          <w:rFonts w:ascii="Times New Roman" w:hAnsi="Times New Roman" w:cs="Times New Roman"/>
          <w:sz w:val="24"/>
          <w:szCs w:val="24"/>
        </w:rPr>
        <w:t>audiences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Book clubs, ‘amateur’ reviews, and literary blogs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Australian publishing and literary criticism</w:t>
      </w:r>
    </w:p>
    <w:p w:rsidR="00334512" w:rsidRDefault="00334512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and </w:t>
      </w:r>
      <w:r w:rsidR="00E102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ublishing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Publishers and social media</w:t>
      </w:r>
    </w:p>
    <w:p w:rsidR="00980F9F" w:rsidRPr="0098122F" w:rsidRDefault="007071A9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lastRenderedPageBreak/>
        <w:t>The relationship between a</w:t>
      </w:r>
      <w:r w:rsidR="00980F9F" w:rsidRPr="0098122F">
        <w:rPr>
          <w:rFonts w:ascii="Times New Roman" w:hAnsi="Times New Roman" w:cs="Times New Roman"/>
          <w:sz w:val="24"/>
          <w:szCs w:val="24"/>
        </w:rPr>
        <w:t xml:space="preserve">uthors and </w:t>
      </w:r>
      <w:r w:rsidRPr="0098122F">
        <w:rPr>
          <w:rFonts w:ascii="Times New Roman" w:hAnsi="Times New Roman" w:cs="Times New Roman"/>
          <w:sz w:val="24"/>
          <w:szCs w:val="24"/>
        </w:rPr>
        <w:t>readers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Publishers, crowdsourcing, and new author platforms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Consumer</w:t>
      </w:r>
      <w:r w:rsidR="007071A9" w:rsidRPr="0098122F">
        <w:rPr>
          <w:rFonts w:ascii="Times New Roman" w:hAnsi="Times New Roman" w:cs="Times New Roman"/>
          <w:sz w:val="24"/>
          <w:szCs w:val="24"/>
        </w:rPr>
        <w:t>s</w:t>
      </w:r>
      <w:r w:rsidRPr="0098122F">
        <w:rPr>
          <w:rFonts w:ascii="Times New Roman" w:hAnsi="Times New Roman" w:cs="Times New Roman"/>
          <w:sz w:val="24"/>
          <w:szCs w:val="24"/>
        </w:rPr>
        <w:t xml:space="preserve"> and changing modes of book-buying and discovery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The bookshop as a community space</w:t>
      </w:r>
    </w:p>
    <w:p w:rsidR="00980F9F" w:rsidRPr="0098122F" w:rsidRDefault="00980F9F" w:rsidP="00980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Magazines and new subscription models</w:t>
      </w:r>
    </w:p>
    <w:p w:rsidR="00EE346D" w:rsidRDefault="00EE346D" w:rsidP="00EE34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  <w:sz w:val="24"/>
          <w:szCs w:val="24"/>
        </w:rPr>
        <w:t>Imagined readers</w:t>
      </w:r>
    </w:p>
    <w:p w:rsidR="00D9077B" w:rsidRPr="0098122F" w:rsidRDefault="00D9077B" w:rsidP="00D907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E346D" w:rsidRPr="0098122F" w:rsidRDefault="00EE346D" w:rsidP="00EE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22F">
        <w:rPr>
          <w:rFonts w:ascii="Times New Roman" w:hAnsi="Times New Roman" w:cs="Times New Roman"/>
        </w:rPr>
        <w:t>Please send abstracts of 200-300 words, including paper title, institutional affiliation, and contact details to Aaron Mannion at</w:t>
      </w:r>
      <w:r w:rsidRPr="0098122F">
        <w:rPr>
          <w:rStyle w:val="apple-converted-space"/>
          <w:rFonts w:ascii="Times New Roman" w:hAnsi="Times New Roman" w:cs="Times New Roman"/>
        </w:rPr>
        <w:t> </w:t>
      </w:r>
      <w:hyperlink r:id="rId6" w:history="1">
        <w:r w:rsidRPr="0098122F">
          <w:rPr>
            <w:rStyle w:val="Hyperlink"/>
            <w:rFonts w:ascii="Times New Roman" w:hAnsi="Times New Roman" w:cs="Times New Roman"/>
          </w:rPr>
          <w:t>manniona@unimelb.edu.au</w:t>
        </w:r>
      </w:hyperlink>
      <w:r w:rsidRPr="0098122F">
        <w:rPr>
          <w:rFonts w:ascii="Times New Roman" w:hAnsi="Times New Roman" w:cs="Times New Roman"/>
          <w:color w:val="222222"/>
        </w:rPr>
        <w:t> </w:t>
      </w:r>
      <w:r w:rsidRPr="0098122F">
        <w:rPr>
          <w:rFonts w:ascii="Times New Roman" w:hAnsi="Times New Roman" w:cs="Times New Roman"/>
        </w:rPr>
        <w:t>by </w:t>
      </w:r>
      <w:r w:rsidRPr="0098122F">
        <w:rPr>
          <w:rFonts w:ascii="Times New Roman" w:hAnsi="Times New Roman" w:cs="Times New Roman"/>
          <w:b/>
          <w:bCs/>
        </w:rPr>
        <w:t>Monday, 2 September 2013</w:t>
      </w:r>
      <w:r w:rsidRPr="0098122F">
        <w:rPr>
          <w:rFonts w:ascii="Times New Roman" w:hAnsi="Times New Roman" w:cs="Times New Roman"/>
        </w:rPr>
        <w:t xml:space="preserve">. </w:t>
      </w:r>
      <w:r w:rsidR="00895DBA">
        <w:rPr>
          <w:rFonts w:ascii="Times New Roman" w:hAnsi="Times New Roman" w:cs="Times New Roman"/>
        </w:rPr>
        <w:t>S</w:t>
      </w:r>
      <w:r w:rsidR="00895DBA" w:rsidRPr="00895DBA">
        <w:rPr>
          <w:rFonts w:ascii="Times New Roman" w:hAnsi="Times New Roman" w:cs="Times New Roman"/>
        </w:rPr>
        <w:t>elected papers will be recommended for publication</w:t>
      </w:r>
      <w:r w:rsidR="00895DBA">
        <w:rPr>
          <w:rFonts w:ascii="Times New Roman" w:hAnsi="Times New Roman" w:cs="Times New Roman"/>
        </w:rPr>
        <w:t xml:space="preserve"> in a special issue of a </w:t>
      </w:r>
      <w:r w:rsidR="00895DBA" w:rsidRPr="00895DBA">
        <w:rPr>
          <w:rFonts w:ascii="Times New Roman" w:hAnsi="Times New Roman" w:cs="Times New Roman"/>
        </w:rPr>
        <w:t>journal</w:t>
      </w:r>
      <w:r w:rsidR="005406E8">
        <w:rPr>
          <w:rFonts w:ascii="Times New Roman" w:hAnsi="Times New Roman" w:cs="Times New Roman"/>
        </w:rPr>
        <w:t>—details to be confirmed.</w:t>
      </w:r>
      <w:bookmarkStart w:id="0" w:name="_GoBack"/>
      <w:bookmarkEnd w:id="0"/>
    </w:p>
    <w:p w:rsidR="00980F9F" w:rsidRPr="0098122F" w:rsidRDefault="00980F9F" w:rsidP="0067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36A" w:rsidRPr="0098122F" w:rsidRDefault="00AF636A" w:rsidP="00675F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636A" w:rsidRPr="00981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086"/>
    <w:multiLevelType w:val="hybridMultilevel"/>
    <w:tmpl w:val="A2646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82"/>
    <w:rsid w:val="00204CCE"/>
    <w:rsid w:val="00321D0D"/>
    <w:rsid w:val="00334512"/>
    <w:rsid w:val="0052139E"/>
    <w:rsid w:val="005406E8"/>
    <w:rsid w:val="00613E82"/>
    <w:rsid w:val="00656C9F"/>
    <w:rsid w:val="00662ED7"/>
    <w:rsid w:val="006757DD"/>
    <w:rsid w:val="00675FEF"/>
    <w:rsid w:val="006B70DB"/>
    <w:rsid w:val="007071A9"/>
    <w:rsid w:val="008502AB"/>
    <w:rsid w:val="008610B8"/>
    <w:rsid w:val="00895DBA"/>
    <w:rsid w:val="008D2CE5"/>
    <w:rsid w:val="00980F9F"/>
    <w:rsid w:val="0098122F"/>
    <w:rsid w:val="00A656B3"/>
    <w:rsid w:val="00AC033A"/>
    <w:rsid w:val="00AF636A"/>
    <w:rsid w:val="00CA0D9D"/>
    <w:rsid w:val="00CA0F60"/>
    <w:rsid w:val="00CF4276"/>
    <w:rsid w:val="00D1207A"/>
    <w:rsid w:val="00D616F9"/>
    <w:rsid w:val="00D9077B"/>
    <w:rsid w:val="00E10282"/>
    <w:rsid w:val="00E86ECA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346D"/>
  </w:style>
  <w:style w:type="character" w:customStyle="1" w:styleId="il">
    <w:name w:val="il"/>
    <w:basedOn w:val="DefaultParagraphFont"/>
    <w:rsid w:val="00EE346D"/>
  </w:style>
  <w:style w:type="paragraph" w:styleId="BalloonText">
    <w:name w:val="Balloon Text"/>
    <w:basedOn w:val="Normal"/>
    <w:link w:val="BalloonTextChar"/>
    <w:uiPriority w:val="99"/>
    <w:semiHidden/>
    <w:unhideWhenUsed/>
    <w:rsid w:val="00D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346D"/>
  </w:style>
  <w:style w:type="character" w:customStyle="1" w:styleId="il">
    <w:name w:val="il"/>
    <w:basedOn w:val="DefaultParagraphFont"/>
    <w:rsid w:val="00EE346D"/>
  </w:style>
  <w:style w:type="paragraph" w:styleId="BalloonText">
    <w:name w:val="Balloon Text"/>
    <w:basedOn w:val="Normal"/>
    <w:link w:val="BalloonTextChar"/>
    <w:uiPriority w:val="99"/>
    <w:semiHidden/>
    <w:unhideWhenUsed/>
    <w:rsid w:val="00D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niona@unimelb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Az</cp:lastModifiedBy>
  <cp:revision>5</cp:revision>
  <dcterms:created xsi:type="dcterms:W3CDTF">2013-08-09T07:13:00Z</dcterms:created>
  <dcterms:modified xsi:type="dcterms:W3CDTF">2013-08-09T08:55:00Z</dcterms:modified>
</cp:coreProperties>
</file>